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90" w:rsidRPr="004B7367" w:rsidRDefault="005F3F90" w:rsidP="005F3F90">
      <w:pPr>
        <w:spacing w:line="516" w:lineRule="exact"/>
        <w:jc w:val="center"/>
        <w:rPr>
          <w:rFonts w:eastAsia="方正小标宋简体"/>
          <w:sz w:val="44"/>
          <w:szCs w:val="44"/>
        </w:rPr>
      </w:pPr>
      <w:r w:rsidRPr="004B7367">
        <w:rPr>
          <w:rFonts w:eastAsia="方正小标宋简体"/>
          <w:sz w:val="44"/>
          <w:szCs w:val="44"/>
        </w:rPr>
        <w:t>关于《</w:t>
      </w:r>
      <w:r>
        <w:rPr>
          <w:rFonts w:eastAsia="方正小标宋简体" w:hint="eastAsia"/>
          <w:sz w:val="44"/>
          <w:szCs w:val="44"/>
        </w:rPr>
        <w:t>新郑</w:t>
      </w:r>
      <w:r w:rsidRPr="005F3F90">
        <w:rPr>
          <w:rFonts w:eastAsia="方正小标宋简体" w:hint="eastAsia"/>
          <w:sz w:val="44"/>
          <w:szCs w:val="44"/>
        </w:rPr>
        <w:t>市火灾事故应急预案</w:t>
      </w:r>
      <w:r w:rsidRPr="004B7367">
        <w:rPr>
          <w:rFonts w:eastAsia="方正小标宋简体"/>
          <w:sz w:val="44"/>
          <w:szCs w:val="44"/>
        </w:rPr>
        <w:t>》起草情况的汇报提纲</w:t>
      </w:r>
    </w:p>
    <w:p w:rsidR="005F3F90" w:rsidRPr="004B7367" w:rsidRDefault="005F3F90" w:rsidP="005F3F90">
      <w:pPr>
        <w:spacing w:line="516" w:lineRule="exact"/>
        <w:jc w:val="center"/>
        <w:rPr>
          <w:rFonts w:eastAsia="楷体_GB2312"/>
        </w:rPr>
      </w:pPr>
      <w:r w:rsidRPr="004B7367">
        <w:rPr>
          <w:rFonts w:eastAsia="楷体_GB2312"/>
        </w:rPr>
        <w:t>新郑市</w:t>
      </w:r>
      <w:r>
        <w:rPr>
          <w:rFonts w:eastAsia="楷体_GB2312" w:hint="eastAsia"/>
        </w:rPr>
        <w:t>消防救援大队</w:t>
      </w:r>
    </w:p>
    <w:p w:rsidR="005F3F90" w:rsidRPr="004B7367" w:rsidRDefault="005F3F90" w:rsidP="005F3F90">
      <w:pPr>
        <w:spacing w:line="516" w:lineRule="exact"/>
        <w:ind w:firstLineChars="200" w:firstLine="643"/>
        <w:jc w:val="center"/>
        <w:rPr>
          <w:rFonts w:eastAsia="仿宋_GB2312"/>
          <w:b/>
          <w:bCs/>
        </w:rPr>
      </w:pPr>
    </w:p>
    <w:p w:rsidR="005F3F90" w:rsidRPr="004B7367" w:rsidRDefault="005F3F90" w:rsidP="005F3F90">
      <w:pPr>
        <w:spacing w:line="516" w:lineRule="exact"/>
        <w:rPr>
          <w:rFonts w:eastAsia="仿宋_GB2312"/>
        </w:rPr>
      </w:pPr>
      <w:r w:rsidRPr="004B7367">
        <w:rPr>
          <w:rFonts w:eastAsia="仿宋_GB2312"/>
        </w:rPr>
        <w:t>市政府：</w:t>
      </w:r>
    </w:p>
    <w:p w:rsidR="005F3F90" w:rsidRPr="004B7367" w:rsidRDefault="005F3F90" w:rsidP="009C603F">
      <w:pPr>
        <w:spacing w:line="516" w:lineRule="exact"/>
        <w:ind w:firstLineChars="200" w:firstLine="640"/>
        <w:rPr>
          <w:rFonts w:eastAsia="仿宋_GB2312"/>
          <w:snapToGrid w:val="0"/>
          <w:kern w:val="0"/>
        </w:rPr>
      </w:pPr>
      <w:r w:rsidRPr="004B7367">
        <w:rPr>
          <w:rFonts w:eastAsia="仿宋_GB2312"/>
          <w:snapToGrid w:val="0"/>
          <w:kern w:val="0"/>
        </w:rPr>
        <w:t>202</w:t>
      </w:r>
      <w:r w:rsidR="009C603F">
        <w:rPr>
          <w:rFonts w:eastAsia="仿宋_GB2312" w:hint="eastAsia"/>
          <w:snapToGrid w:val="0"/>
          <w:kern w:val="0"/>
        </w:rPr>
        <w:t>1</w:t>
      </w:r>
      <w:r w:rsidRPr="004B7367">
        <w:rPr>
          <w:rFonts w:eastAsia="仿宋_GB2312"/>
          <w:snapToGrid w:val="0"/>
          <w:kern w:val="0"/>
        </w:rPr>
        <w:t>年</w:t>
      </w:r>
      <w:r w:rsidR="009C603F">
        <w:rPr>
          <w:rFonts w:eastAsia="仿宋_GB2312" w:hint="eastAsia"/>
          <w:snapToGrid w:val="0"/>
          <w:kern w:val="0"/>
        </w:rPr>
        <w:t>5</w:t>
      </w:r>
      <w:r w:rsidRPr="004B7367">
        <w:rPr>
          <w:rFonts w:eastAsia="仿宋_GB2312"/>
          <w:snapToGrid w:val="0"/>
          <w:kern w:val="0"/>
        </w:rPr>
        <w:t>月</w:t>
      </w:r>
      <w:r w:rsidR="009C603F">
        <w:rPr>
          <w:rFonts w:eastAsia="仿宋_GB2312" w:hint="eastAsia"/>
          <w:snapToGrid w:val="0"/>
          <w:kern w:val="0"/>
        </w:rPr>
        <w:t>10</w:t>
      </w:r>
      <w:r w:rsidR="009C603F">
        <w:rPr>
          <w:rFonts w:eastAsia="仿宋_GB2312" w:hint="eastAsia"/>
          <w:snapToGrid w:val="0"/>
          <w:kern w:val="0"/>
        </w:rPr>
        <w:t>日</w:t>
      </w:r>
      <w:r w:rsidRPr="004B7367">
        <w:rPr>
          <w:rFonts w:eastAsia="仿宋_GB2312"/>
          <w:snapToGrid w:val="0"/>
          <w:kern w:val="0"/>
        </w:rPr>
        <w:t>，</w:t>
      </w:r>
      <w:r w:rsidR="009C603F" w:rsidRPr="009C603F">
        <w:rPr>
          <w:rFonts w:eastAsia="仿宋_GB2312" w:hint="eastAsia"/>
          <w:snapToGrid w:val="0"/>
          <w:kern w:val="0"/>
        </w:rPr>
        <w:t>郑州市人民政府办公厅</w:t>
      </w:r>
      <w:r w:rsidR="009C603F">
        <w:rPr>
          <w:rFonts w:eastAsia="仿宋_GB2312" w:hint="eastAsia"/>
          <w:snapToGrid w:val="0"/>
          <w:kern w:val="0"/>
        </w:rPr>
        <w:t>印发了</w:t>
      </w:r>
      <w:r w:rsidRPr="004B7367">
        <w:rPr>
          <w:rFonts w:eastAsia="仿宋_GB2312"/>
          <w:snapToGrid w:val="0"/>
          <w:kern w:val="0"/>
        </w:rPr>
        <w:t>《</w:t>
      </w:r>
      <w:r w:rsidR="009C603F" w:rsidRPr="009C603F">
        <w:rPr>
          <w:rFonts w:eastAsia="仿宋_GB2312" w:hint="eastAsia"/>
          <w:snapToGrid w:val="0"/>
          <w:kern w:val="0"/>
        </w:rPr>
        <w:t>郑州市火灾事故应急预案</w:t>
      </w:r>
      <w:r w:rsidRPr="004B7367">
        <w:rPr>
          <w:rFonts w:eastAsia="仿宋_GB2312"/>
          <w:snapToGrid w:val="0"/>
          <w:kern w:val="0"/>
        </w:rPr>
        <w:t>》（</w:t>
      </w:r>
      <w:r w:rsidR="009C603F" w:rsidRPr="009C603F">
        <w:rPr>
          <w:rFonts w:eastAsia="仿宋_GB2312" w:hint="eastAsia"/>
          <w:snapToGrid w:val="0"/>
          <w:kern w:val="0"/>
        </w:rPr>
        <w:t>郑政办</w:t>
      </w:r>
      <w:r w:rsidR="009C603F" w:rsidRPr="009C603F">
        <w:rPr>
          <w:rFonts w:eastAsia="仿宋_GB2312" w:hint="eastAsia"/>
          <w:snapToGrid w:val="0"/>
          <w:kern w:val="0"/>
        </w:rPr>
        <w:t xml:space="preserve"> </w:t>
      </w:r>
      <w:r w:rsidR="009C603F" w:rsidRPr="009C603F">
        <w:rPr>
          <w:rFonts w:eastAsia="仿宋_GB2312" w:hint="eastAsia"/>
          <w:snapToGrid w:val="0"/>
          <w:kern w:val="0"/>
        </w:rPr>
        <w:t>〔</w:t>
      </w:r>
      <w:r w:rsidR="009C603F" w:rsidRPr="009C603F">
        <w:rPr>
          <w:rFonts w:eastAsia="仿宋_GB2312" w:hint="eastAsia"/>
          <w:snapToGrid w:val="0"/>
          <w:kern w:val="0"/>
        </w:rPr>
        <w:t>2021</w:t>
      </w:r>
      <w:r w:rsidR="009C603F" w:rsidRPr="009C603F">
        <w:rPr>
          <w:rFonts w:eastAsia="仿宋_GB2312" w:hint="eastAsia"/>
          <w:snapToGrid w:val="0"/>
          <w:kern w:val="0"/>
        </w:rPr>
        <w:t>〕</w:t>
      </w:r>
      <w:r w:rsidR="009C603F" w:rsidRPr="009C603F">
        <w:rPr>
          <w:rFonts w:eastAsia="仿宋_GB2312" w:hint="eastAsia"/>
          <w:snapToGrid w:val="0"/>
          <w:kern w:val="0"/>
        </w:rPr>
        <w:t>36</w:t>
      </w:r>
      <w:r w:rsidR="009C603F" w:rsidRPr="009C603F">
        <w:rPr>
          <w:rFonts w:eastAsia="仿宋_GB2312" w:hint="eastAsia"/>
          <w:snapToGrid w:val="0"/>
          <w:kern w:val="0"/>
        </w:rPr>
        <w:t>号</w:t>
      </w:r>
      <w:r w:rsidRPr="004B7367">
        <w:rPr>
          <w:rFonts w:eastAsia="仿宋_GB2312"/>
          <w:snapToGrid w:val="0"/>
          <w:kern w:val="0"/>
        </w:rPr>
        <w:t>）下发，根据我市领导批示，我</w:t>
      </w:r>
      <w:r w:rsidR="009C603F">
        <w:rPr>
          <w:rFonts w:eastAsia="仿宋_GB2312" w:hint="eastAsia"/>
          <w:snapToGrid w:val="0"/>
          <w:kern w:val="0"/>
        </w:rPr>
        <w:t>大队</w:t>
      </w:r>
      <w:r w:rsidRPr="004B7367">
        <w:rPr>
          <w:rFonts w:eastAsia="仿宋_GB2312"/>
          <w:snapToGrid w:val="0"/>
          <w:kern w:val="0"/>
        </w:rPr>
        <w:t>起草了《</w:t>
      </w:r>
      <w:r w:rsidR="009C603F">
        <w:rPr>
          <w:rFonts w:eastAsia="仿宋_GB2312" w:hint="eastAsia"/>
          <w:snapToGrid w:val="0"/>
          <w:kern w:val="0"/>
        </w:rPr>
        <w:t>新郑</w:t>
      </w:r>
      <w:r w:rsidR="009C603F" w:rsidRPr="009C603F">
        <w:rPr>
          <w:rFonts w:eastAsia="仿宋_GB2312" w:hint="eastAsia"/>
          <w:snapToGrid w:val="0"/>
          <w:kern w:val="0"/>
        </w:rPr>
        <w:t>市火灾事故应急预案</w:t>
      </w:r>
      <w:r w:rsidRPr="004B7367">
        <w:rPr>
          <w:rFonts w:eastAsia="仿宋_GB2312"/>
          <w:snapToGrid w:val="0"/>
          <w:kern w:val="0"/>
        </w:rPr>
        <w:t>》（以下简称</w:t>
      </w:r>
      <w:r w:rsidR="009C603F">
        <w:rPr>
          <w:rFonts w:eastAsia="仿宋_GB2312" w:hint="eastAsia"/>
          <w:snapToGrid w:val="0"/>
          <w:kern w:val="0"/>
        </w:rPr>
        <w:t>预案</w:t>
      </w:r>
      <w:r w:rsidRPr="004B7367">
        <w:rPr>
          <w:rFonts w:eastAsia="仿宋_GB2312"/>
          <w:snapToGrid w:val="0"/>
          <w:kern w:val="0"/>
        </w:rPr>
        <w:t>），现将</w:t>
      </w:r>
      <w:r w:rsidR="009C603F">
        <w:rPr>
          <w:rFonts w:eastAsia="仿宋_GB2312" w:hint="eastAsia"/>
          <w:snapToGrid w:val="0"/>
          <w:kern w:val="0"/>
        </w:rPr>
        <w:t>预案</w:t>
      </w:r>
      <w:r w:rsidRPr="004B7367">
        <w:rPr>
          <w:rFonts w:eastAsia="仿宋_GB2312"/>
          <w:snapToGrid w:val="0"/>
          <w:kern w:val="0"/>
        </w:rPr>
        <w:t>的</w:t>
      </w:r>
      <w:r w:rsidR="009C603F">
        <w:rPr>
          <w:rFonts w:eastAsia="仿宋_GB2312" w:hint="eastAsia"/>
          <w:snapToGrid w:val="0"/>
          <w:kern w:val="0"/>
        </w:rPr>
        <w:t>起草情况及</w:t>
      </w:r>
      <w:r w:rsidRPr="004B7367">
        <w:rPr>
          <w:rFonts w:eastAsia="仿宋_GB2312"/>
          <w:snapToGrid w:val="0"/>
          <w:kern w:val="0"/>
        </w:rPr>
        <w:t>主要内容向各位领导作以下汇报。</w:t>
      </w:r>
    </w:p>
    <w:p w:rsidR="005F3F90" w:rsidRPr="004B7367" w:rsidRDefault="005F3F90" w:rsidP="005F3F90">
      <w:pPr>
        <w:spacing w:line="516" w:lineRule="exact"/>
        <w:ind w:firstLineChars="200" w:firstLine="640"/>
        <w:rPr>
          <w:rFonts w:eastAsia="黑体"/>
        </w:rPr>
      </w:pPr>
      <w:r w:rsidRPr="004B7367">
        <w:rPr>
          <w:rFonts w:eastAsia="黑体"/>
        </w:rPr>
        <w:t>一、起草背景</w:t>
      </w:r>
    </w:p>
    <w:p w:rsidR="009C603F" w:rsidRPr="008F7AC7" w:rsidRDefault="009C603F" w:rsidP="009C603F">
      <w:pPr>
        <w:spacing w:line="600" w:lineRule="exact"/>
        <w:ind w:firstLineChars="200" w:firstLine="640"/>
        <w:jc w:val="left"/>
        <w:rPr>
          <w:rFonts w:eastAsia="仿宋_GB2312"/>
          <w:snapToGrid w:val="0"/>
          <w:kern w:val="0"/>
        </w:rPr>
      </w:pPr>
      <w:r w:rsidRPr="008F7AC7">
        <w:rPr>
          <w:rFonts w:eastAsia="仿宋_GB2312" w:hint="eastAsia"/>
          <w:snapToGrid w:val="0"/>
          <w:kern w:val="0"/>
        </w:rPr>
        <w:t>《新郑</w:t>
      </w:r>
      <w:r w:rsidRPr="008F7AC7">
        <w:rPr>
          <w:rFonts w:eastAsia="仿宋_GB2312"/>
          <w:snapToGrid w:val="0"/>
          <w:kern w:val="0"/>
        </w:rPr>
        <w:t>市火灾事故应急预案</w:t>
      </w:r>
      <w:r w:rsidRPr="008F7AC7">
        <w:rPr>
          <w:rFonts w:eastAsia="仿宋_GB2312" w:hint="eastAsia"/>
          <w:snapToGrid w:val="0"/>
          <w:kern w:val="0"/>
        </w:rPr>
        <w:t>》是落实市政府关于改革完善应急管理体系重要内容，对规范灭火救援现场处置、沟通联动部门响应有提纲挈领的重要作用。对规范设立新郑市消防安全应急指挥部及其办公机构，统一领导、指挥、协调我市特别重大、重大、较大火灾应急救援事故处置工作具有深远意义。</w:t>
      </w:r>
    </w:p>
    <w:p w:rsidR="005F3F90" w:rsidRPr="009C603F" w:rsidRDefault="009C603F" w:rsidP="009C603F">
      <w:pPr>
        <w:spacing w:line="516" w:lineRule="exact"/>
        <w:ind w:firstLineChars="150" w:firstLine="480"/>
        <w:rPr>
          <w:rFonts w:eastAsia="黑体"/>
        </w:rPr>
      </w:pPr>
      <w:r w:rsidRPr="009C603F">
        <w:rPr>
          <w:rFonts w:eastAsia="黑体" w:hint="eastAsia"/>
        </w:rPr>
        <w:t>二、主要内容</w:t>
      </w:r>
    </w:p>
    <w:p w:rsidR="008F7AC7" w:rsidRPr="008F7AC7" w:rsidRDefault="002202E4" w:rsidP="008F7AC7">
      <w:pPr>
        <w:spacing w:line="600" w:lineRule="exact"/>
        <w:ind w:firstLineChars="200" w:firstLine="640"/>
        <w:jc w:val="left"/>
        <w:rPr>
          <w:rFonts w:eastAsia="仿宋_GB2312"/>
          <w:snapToGrid w:val="0"/>
          <w:kern w:val="0"/>
        </w:rPr>
      </w:pPr>
      <w:r w:rsidRPr="008F7AC7">
        <w:rPr>
          <w:rFonts w:eastAsia="仿宋_GB2312" w:hint="eastAsia"/>
          <w:snapToGrid w:val="0"/>
          <w:kern w:val="0"/>
        </w:rPr>
        <w:t>《</w:t>
      </w:r>
      <w:r w:rsidR="009C603F" w:rsidRPr="008F7AC7">
        <w:rPr>
          <w:rFonts w:eastAsia="仿宋_GB2312" w:hint="eastAsia"/>
          <w:snapToGrid w:val="0"/>
          <w:kern w:val="0"/>
        </w:rPr>
        <w:t>新郑</w:t>
      </w:r>
      <w:r w:rsidRPr="008F7AC7">
        <w:rPr>
          <w:rFonts w:eastAsia="仿宋_GB2312"/>
          <w:snapToGrid w:val="0"/>
          <w:kern w:val="0"/>
        </w:rPr>
        <w:t>市火灾事故应急预案</w:t>
      </w:r>
      <w:r w:rsidRPr="008F7AC7">
        <w:rPr>
          <w:rFonts w:eastAsia="仿宋_GB2312" w:hint="eastAsia"/>
          <w:snapToGrid w:val="0"/>
          <w:kern w:val="0"/>
        </w:rPr>
        <w:t>》</w:t>
      </w:r>
      <w:r w:rsidR="009C603F" w:rsidRPr="008F7AC7">
        <w:rPr>
          <w:rFonts w:eastAsia="仿宋_GB2312" w:hint="eastAsia"/>
          <w:snapToGrid w:val="0"/>
          <w:kern w:val="0"/>
        </w:rPr>
        <w:t>主要由总则、组织指挥体系及职责任务、监测预警、应急响应、后期处理、保障措施等六大部分组成，共涉及公安、医疗、应急、财政、民政、城市管理等</w:t>
      </w:r>
      <w:r w:rsidR="009C603F" w:rsidRPr="008F7AC7">
        <w:rPr>
          <w:rFonts w:eastAsia="仿宋_GB2312" w:hint="eastAsia"/>
          <w:snapToGrid w:val="0"/>
          <w:kern w:val="0"/>
        </w:rPr>
        <w:t>17</w:t>
      </w:r>
      <w:r w:rsidR="009C603F" w:rsidRPr="008F7AC7">
        <w:rPr>
          <w:rFonts w:eastAsia="仿宋_GB2312" w:hint="eastAsia"/>
          <w:snapToGrid w:val="0"/>
          <w:kern w:val="0"/>
        </w:rPr>
        <w:t>个部门</w:t>
      </w:r>
      <w:r w:rsidR="008F7AC7" w:rsidRPr="008F7AC7">
        <w:rPr>
          <w:rFonts w:eastAsia="仿宋_GB2312" w:hint="eastAsia"/>
          <w:snapToGrid w:val="0"/>
          <w:kern w:val="0"/>
        </w:rPr>
        <w:t>职责和内容，此次预案修订是在</w:t>
      </w:r>
      <w:r w:rsidR="008F7AC7" w:rsidRPr="008F7AC7">
        <w:rPr>
          <w:rFonts w:eastAsia="仿宋_GB2312" w:hint="eastAsia"/>
          <w:snapToGrid w:val="0"/>
          <w:kern w:val="0"/>
        </w:rPr>
        <w:t>2014</w:t>
      </w:r>
      <w:r w:rsidR="008F7AC7" w:rsidRPr="008F7AC7">
        <w:rPr>
          <w:rFonts w:eastAsia="仿宋_GB2312" w:hint="eastAsia"/>
          <w:snapToGrid w:val="0"/>
          <w:kern w:val="0"/>
        </w:rPr>
        <w:t>年预案的基础上，根据政府机构改革方案，重新明确</w:t>
      </w:r>
      <w:r w:rsidR="008F7AC7" w:rsidRPr="008F7AC7">
        <w:rPr>
          <w:rFonts w:eastAsia="仿宋_GB2312"/>
          <w:snapToGrid w:val="0"/>
          <w:kern w:val="0"/>
        </w:rPr>
        <w:t>政府各部门、各有关单位在灭火应急救援工作中的职责</w:t>
      </w:r>
      <w:r w:rsidR="008F7AC7" w:rsidRPr="008F7AC7">
        <w:rPr>
          <w:rFonts w:eastAsia="仿宋_GB2312" w:hint="eastAsia"/>
          <w:snapToGrid w:val="0"/>
          <w:kern w:val="0"/>
        </w:rPr>
        <w:t>。为确保</w:t>
      </w:r>
      <w:r w:rsidR="008F7AC7" w:rsidRPr="008F7AC7">
        <w:rPr>
          <w:rFonts w:eastAsia="仿宋_GB2312"/>
          <w:snapToGrid w:val="0"/>
          <w:kern w:val="0"/>
        </w:rPr>
        <w:t>及</w:t>
      </w:r>
      <w:r w:rsidR="008F7AC7" w:rsidRPr="008F7AC7">
        <w:rPr>
          <w:rFonts w:eastAsia="仿宋_GB2312"/>
          <w:snapToGrid w:val="0"/>
          <w:kern w:val="0"/>
        </w:rPr>
        <w:lastRenderedPageBreak/>
        <w:t>时有效地实施救援工作，最大限度地减少人员伤亡、财产损失</w:t>
      </w:r>
      <w:r w:rsidR="008F7AC7" w:rsidRPr="008F7AC7">
        <w:rPr>
          <w:rFonts w:eastAsia="仿宋_GB2312" w:hint="eastAsia"/>
          <w:snapToGrid w:val="0"/>
          <w:kern w:val="0"/>
        </w:rPr>
        <w:t>提供了法理依据。</w:t>
      </w:r>
    </w:p>
    <w:p w:rsidR="009C603F" w:rsidRPr="008F7AC7" w:rsidRDefault="008F7AC7" w:rsidP="008F7AC7">
      <w:pPr>
        <w:spacing w:line="600" w:lineRule="exact"/>
        <w:ind w:firstLineChars="200" w:firstLine="640"/>
        <w:jc w:val="left"/>
        <w:rPr>
          <w:rFonts w:eastAsia="仿宋_GB2312" w:hint="eastAsia"/>
          <w:snapToGrid w:val="0"/>
          <w:kern w:val="0"/>
        </w:rPr>
      </w:pPr>
      <w:r w:rsidRPr="008F7AC7">
        <w:rPr>
          <w:rFonts w:eastAsia="仿宋_GB2312" w:hint="eastAsia"/>
          <w:snapToGrid w:val="0"/>
          <w:kern w:val="0"/>
        </w:rPr>
        <w:t>附件：</w:t>
      </w:r>
      <w:r w:rsidRPr="008F7AC7">
        <w:rPr>
          <w:rFonts w:eastAsia="仿宋_GB2312" w:hint="eastAsia"/>
          <w:snapToGrid w:val="0"/>
          <w:kern w:val="0"/>
        </w:rPr>
        <w:t>1</w:t>
      </w:r>
      <w:r w:rsidRPr="008F7AC7">
        <w:rPr>
          <w:rFonts w:eastAsia="仿宋_GB2312" w:hint="eastAsia"/>
          <w:snapToGrid w:val="0"/>
          <w:kern w:val="0"/>
        </w:rPr>
        <w:t>、《新郑市灭火应急救援预案》</w:t>
      </w:r>
    </w:p>
    <w:p w:rsidR="008F7AC7" w:rsidRPr="008F7AC7" w:rsidRDefault="008F7AC7" w:rsidP="008F7AC7">
      <w:pPr>
        <w:spacing w:line="600" w:lineRule="exact"/>
        <w:ind w:firstLineChars="200" w:firstLine="640"/>
        <w:jc w:val="left"/>
        <w:rPr>
          <w:rFonts w:eastAsia="仿宋_GB2312"/>
          <w:snapToGrid w:val="0"/>
          <w:kern w:val="0"/>
        </w:rPr>
      </w:pPr>
      <w:r w:rsidRPr="008F7AC7">
        <w:rPr>
          <w:rFonts w:eastAsia="仿宋_GB2312" w:hint="eastAsia"/>
          <w:snapToGrid w:val="0"/>
          <w:kern w:val="0"/>
        </w:rPr>
        <w:t xml:space="preserve">     </w:t>
      </w:r>
      <w:r>
        <w:rPr>
          <w:rFonts w:eastAsia="仿宋_GB2312" w:hint="eastAsia"/>
          <w:snapToGrid w:val="0"/>
          <w:kern w:val="0"/>
        </w:rPr>
        <w:t xml:space="preserve">  </w:t>
      </w:r>
      <w:r w:rsidRPr="008F7AC7">
        <w:rPr>
          <w:rFonts w:eastAsia="仿宋_GB2312" w:hint="eastAsia"/>
          <w:snapToGrid w:val="0"/>
          <w:kern w:val="0"/>
        </w:rPr>
        <w:t>2</w:t>
      </w:r>
      <w:r w:rsidRPr="008F7AC7">
        <w:rPr>
          <w:rFonts w:eastAsia="仿宋_GB2312" w:hint="eastAsia"/>
          <w:snapToGrid w:val="0"/>
          <w:kern w:val="0"/>
        </w:rPr>
        <w:t>、市指挥部成员单位通信联络表</w:t>
      </w:r>
      <w:r w:rsidRPr="008F7AC7">
        <w:rPr>
          <w:rFonts w:eastAsia="仿宋_GB2312" w:hint="eastAsia"/>
          <w:snapToGrid w:val="0"/>
          <w:kern w:val="0"/>
        </w:rPr>
        <w:t xml:space="preserve"> </w:t>
      </w:r>
    </w:p>
    <w:p w:rsidR="008F7AC7" w:rsidRPr="008F7AC7" w:rsidRDefault="008F7AC7" w:rsidP="008F7AC7">
      <w:pPr>
        <w:spacing w:line="600" w:lineRule="exact"/>
        <w:ind w:firstLineChars="550" w:firstLine="1760"/>
        <w:jc w:val="left"/>
        <w:rPr>
          <w:rFonts w:eastAsia="仿宋_GB2312" w:hint="eastAsia"/>
          <w:snapToGrid w:val="0"/>
          <w:kern w:val="0"/>
        </w:rPr>
      </w:pPr>
      <w:r w:rsidRPr="008F7AC7">
        <w:rPr>
          <w:rFonts w:eastAsia="仿宋_GB2312" w:hint="eastAsia"/>
          <w:snapToGrid w:val="0"/>
          <w:kern w:val="0"/>
        </w:rPr>
        <w:t>3</w:t>
      </w:r>
      <w:r w:rsidRPr="008F7AC7">
        <w:rPr>
          <w:rFonts w:eastAsia="仿宋_GB2312" w:hint="eastAsia"/>
          <w:snapToGrid w:val="0"/>
          <w:kern w:val="0"/>
        </w:rPr>
        <w:t>、</w:t>
      </w:r>
      <w:r w:rsidRPr="008F7AC7">
        <w:rPr>
          <w:rFonts w:eastAsia="仿宋_GB2312"/>
          <w:snapToGrid w:val="0"/>
          <w:kern w:val="0"/>
        </w:rPr>
        <w:t xml:space="preserve"> </w:t>
      </w:r>
      <w:r w:rsidRPr="008F7AC7">
        <w:rPr>
          <w:rFonts w:eastAsia="仿宋_GB2312" w:hint="eastAsia"/>
          <w:snapToGrid w:val="0"/>
          <w:kern w:val="0"/>
        </w:rPr>
        <w:t>火灾事故应急组织机构示意图</w:t>
      </w:r>
    </w:p>
    <w:p w:rsidR="009C603F" w:rsidRDefault="009C603F" w:rsidP="008F7AC7">
      <w:pPr>
        <w:spacing w:line="600" w:lineRule="exact"/>
        <w:ind w:firstLineChars="200" w:firstLine="640"/>
        <w:jc w:val="left"/>
        <w:rPr>
          <w:rFonts w:ascii="Times New Roman" w:hint="eastAsia"/>
          <w:kern w:val="0"/>
        </w:rPr>
      </w:pPr>
    </w:p>
    <w:sectPr w:rsidR="009C603F" w:rsidSect="00FE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94" w:rsidRDefault="00EB4094">
      <w:pPr>
        <w:spacing w:line="240" w:lineRule="auto"/>
      </w:pPr>
      <w:r>
        <w:separator/>
      </w:r>
    </w:p>
  </w:endnote>
  <w:endnote w:type="continuationSeparator" w:id="0">
    <w:p w:rsidR="00EB4094" w:rsidRDefault="00EB4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94" w:rsidRDefault="00EB4094">
      <w:pPr>
        <w:spacing w:line="240" w:lineRule="auto"/>
      </w:pPr>
      <w:r>
        <w:separator/>
      </w:r>
    </w:p>
  </w:footnote>
  <w:footnote w:type="continuationSeparator" w:id="0">
    <w:p w:rsidR="00EB4094" w:rsidRDefault="00EB40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98E11B"/>
    <w:multiLevelType w:val="singleLevel"/>
    <w:tmpl w:val="A598E11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13A0"/>
    <w:rsid w:val="00143E39"/>
    <w:rsid w:val="001821FB"/>
    <w:rsid w:val="002202E4"/>
    <w:rsid w:val="005F3F90"/>
    <w:rsid w:val="008F7AC7"/>
    <w:rsid w:val="009C603F"/>
    <w:rsid w:val="00EB4094"/>
    <w:rsid w:val="00FE13A0"/>
    <w:rsid w:val="04903B71"/>
    <w:rsid w:val="2B791BA3"/>
    <w:rsid w:val="2DD65288"/>
    <w:rsid w:val="3D844A37"/>
    <w:rsid w:val="3F981B8A"/>
    <w:rsid w:val="576C195A"/>
    <w:rsid w:val="5B683D2A"/>
    <w:rsid w:val="65A140A2"/>
    <w:rsid w:val="68F9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3A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13A0"/>
    <w:pPr>
      <w:shd w:val="clear" w:color="auto" w:fill="D9534F"/>
      <w:spacing w:after="150"/>
      <w:jc w:val="left"/>
    </w:pPr>
    <w:rPr>
      <w:kern w:val="0"/>
      <w:sz w:val="24"/>
    </w:rPr>
  </w:style>
  <w:style w:type="character" w:styleId="a4">
    <w:name w:val="Strong"/>
    <w:basedOn w:val="a0"/>
    <w:qFormat/>
    <w:rsid w:val="00FE13A0"/>
    <w:rPr>
      <w:b/>
      <w:bCs/>
    </w:rPr>
  </w:style>
  <w:style w:type="character" w:styleId="a5">
    <w:name w:val="FollowedHyperlink"/>
    <w:basedOn w:val="a0"/>
    <w:rsid w:val="00FE13A0"/>
    <w:rPr>
      <w:color w:val="000000"/>
      <w:sz w:val="18"/>
      <w:szCs w:val="18"/>
      <w:u w:val="none"/>
    </w:rPr>
  </w:style>
  <w:style w:type="character" w:styleId="HTML">
    <w:name w:val="HTML Definition"/>
    <w:basedOn w:val="a0"/>
    <w:rsid w:val="00FE13A0"/>
    <w:rPr>
      <w:i/>
      <w:iCs/>
    </w:rPr>
  </w:style>
  <w:style w:type="character" w:styleId="a6">
    <w:name w:val="Hyperlink"/>
    <w:basedOn w:val="a0"/>
    <w:rsid w:val="00FE13A0"/>
    <w:rPr>
      <w:color w:val="000000"/>
      <w:sz w:val="18"/>
      <w:szCs w:val="18"/>
      <w:u w:val="none"/>
    </w:rPr>
  </w:style>
  <w:style w:type="character" w:styleId="HTML0">
    <w:name w:val="HTML Code"/>
    <w:basedOn w:val="a0"/>
    <w:rsid w:val="00FE13A0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rsid w:val="00FE13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sid w:val="00FE13A0"/>
    <w:rPr>
      <w:rFonts w:ascii="Consolas" w:eastAsia="Consolas" w:hAnsi="Consolas" w:cs="Consolas" w:hint="default"/>
      <w:sz w:val="21"/>
      <w:szCs w:val="21"/>
    </w:rPr>
  </w:style>
  <w:style w:type="paragraph" w:styleId="a7">
    <w:name w:val="header"/>
    <w:basedOn w:val="a"/>
    <w:link w:val="Char"/>
    <w:rsid w:val="001821F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821FB"/>
    <w:rPr>
      <w:rFonts w:ascii="方正仿宋_GBK" w:eastAsia="方正仿宋_GBK"/>
      <w:kern w:val="2"/>
      <w:sz w:val="18"/>
      <w:szCs w:val="18"/>
    </w:rPr>
  </w:style>
  <w:style w:type="paragraph" w:styleId="a8">
    <w:name w:val="footer"/>
    <w:basedOn w:val="a"/>
    <w:link w:val="Char0"/>
    <w:rsid w:val="001821FB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821FB"/>
    <w:rPr>
      <w:rFonts w:ascii="方正仿宋_GBK" w:eastAsia="方正仿宋_GBK"/>
      <w:kern w:val="2"/>
      <w:sz w:val="18"/>
      <w:szCs w:val="18"/>
    </w:rPr>
  </w:style>
  <w:style w:type="paragraph" w:customStyle="1" w:styleId="CharChar2CharCharCharCharCharCharCharChar">
    <w:name w:val="Char Char2 Char Char Char Char Char Char Char Char"/>
    <w:basedOn w:val="a"/>
    <w:rsid w:val="005F3F90"/>
    <w:pPr>
      <w:widowControl/>
      <w:overflowPunct/>
      <w:topLinePunct w:val="0"/>
      <w:autoSpaceDE/>
      <w:autoSpaceDN/>
      <w:snapToGrid/>
      <w:spacing w:after="160" w:line="240" w:lineRule="exact"/>
      <w:jc w:val="left"/>
    </w:pPr>
    <w:rPr>
      <w:rFonts w:ascii="Times New Roman" w:eastAsia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2021-09-15T12:32:00Z</dcterms:created>
  <dcterms:modified xsi:type="dcterms:W3CDTF">2021-09-15T12:50:00Z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BB81F0F70A0444D4985E1A2F3AE29FBA</vt:lpwstr>
  </property>
</Properties>
</file>