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20" w:lineRule="exact"/>
        <w:jc w:val="center"/>
        <w:rPr>
          <w:rFonts w:ascii="方正小标宋_GBK" w:eastAsia="方正小标宋_GBK"/>
          <w:b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起草说明</w:t>
      </w:r>
    </w:p>
    <w:p>
      <w:pPr>
        <w:spacing w:line="520" w:lineRule="exact"/>
        <w:jc w:val="center"/>
        <w:rPr>
          <w:rFonts w:ascii="方正小标宋_GBK" w:eastAsia="方正小标宋_GBK" w:hint="eastAsia"/>
          <w:b/>
          <w:bCs/>
          <w:sz w:val="32"/>
          <w:szCs w:val="32"/>
        </w:rPr>
      </w:pPr>
    </w:p>
    <w:p>
      <w:pPr>
        <w:spacing w:line="52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一、文件制定修改的必要性</w:t>
      </w:r>
    </w:p>
    <w:p>
      <w:pPr>
        <w:spacing w:line="520" w:lineRule="exact"/>
        <w:ind w:firstLineChars="200" w:firstLine="640"/>
        <w:rPr>
          <w:rFonts w:ascii="华文仿宋" w:eastAsia="华文仿宋" w:hint="eastAsia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今年郑州市农业农村工作委员会印发了（郑农【2021】67号），原印发的新政办【2015】40号文已经不能满足我市实际管理情况需求，为进一步优化管理措施，报经新郑市病死畜禽无害化处理工作领导小组及市政府同意，决定废止原文件，结合实际制定新的管理文件。</w:t>
      </w:r>
    </w:p>
    <w:p>
      <w:pPr>
        <w:spacing w:line="52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二、本次文件修改的主要内容</w:t>
      </w:r>
    </w:p>
    <w:p>
      <w:pPr>
        <w:spacing w:line="520" w:lineRule="exact"/>
        <w:ind w:firstLineChars="150" w:firstLine="48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/>
          <w:sz w:val="32"/>
          <w:szCs w:val="32"/>
        </w:rPr>
        <w:t>（一）</w:t>
      </w:r>
      <w:r>
        <w:rPr>
          <w:rFonts w:ascii="华文仿宋" w:eastAsia="华文仿宋" w:hint="eastAsia"/>
          <w:sz w:val="32"/>
          <w:szCs w:val="32"/>
        </w:rPr>
        <w:t>新郑市病死畜禽无害化处理工作领导小组</w:t>
      </w:r>
      <w:r>
        <w:rPr>
          <w:rFonts w:ascii="华文仿宋" w:eastAsia="华文仿宋"/>
          <w:sz w:val="32"/>
          <w:szCs w:val="32"/>
        </w:rPr>
        <w:t>成员</w:t>
      </w:r>
    </w:p>
    <w:p>
      <w:pPr>
        <w:spacing w:line="520" w:lineRule="exact"/>
        <w:ind w:firstLine="0"/>
        <w:rPr>
          <w:rFonts w:ascii="华文仿宋" w:eastAsia="华文仿宋" w:hint="eastAsia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变更。</w:t>
      </w:r>
    </w:p>
    <w:p>
      <w:pPr>
        <w:spacing w:line="520" w:lineRule="exact"/>
        <w:ind w:left="0" w:firstLineChars="150" w:firstLine="480"/>
        <w:rPr>
          <w:rFonts w:ascii="华文仿宋" w:eastAsia="华文仿宋" w:hint="eastAsia"/>
          <w:sz w:val="32"/>
          <w:szCs w:val="32"/>
        </w:rPr>
      </w:pPr>
      <w:r>
        <w:rPr>
          <w:rFonts w:ascii="华文仿宋" w:eastAsia="华文仿宋"/>
          <w:sz w:val="32"/>
          <w:szCs w:val="32"/>
        </w:rPr>
        <w:t>（二）</w:t>
      </w:r>
      <w:r>
        <w:rPr>
          <w:rFonts w:ascii="华文仿宋" w:eastAsia="华文仿宋" w:hint="eastAsia"/>
          <w:sz w:val="32"/>
          <w:szCs w:val="32"/>
        </w:rPr>
        <w:t>文件管理依据新增郑农【2021】67号。</w:t>
      </w:r>
    </w:p>
    <w:p>
      <w:pPr>
        <w:spacing w:line="520" w:lineRule="exact"/>
        <w:ind w:left="0" w:firstLineChars="150" w:firstLine="480"/>
        <w:rPr>
          <w:rFonts w:ascii="华文仿宋" w:eastAsia="华文仿宋" w:hint="eastAsia"/>
          <w:sz w:val="32"/>
          <w:szCs w:val="32"/>
        </w:rPr>
      </w:pPr>
      <w:r>
        <w:rPr>
          <w:rFonts w:ascii="华文仿宋" w:eastAsia="华文仿宋"/>
          <w:sz w:val="32"/>
          <w:szCs w:val="32"/>
        </w:rPr>
        <w:t>（三）</w:t>
      </w:r>
      <w:r>
        <w:rPr>
          <w:rFonts w:ascii="华文仿宋" w:eastAsia="华文仿宋" w:hint="eastAsia"/>
          <w:sz w:val="32"/>
          <w:szCs w:val="32"/>
        </w:rPr>
        <w:t>新增薛店镇、辛店镇两个病死畜禽无害化收储中心，明确取消化尸窖、深埋等落后处理方式，统一依托第三方进行病死畜禽无害化收集处理。</w:t>
      </w:r>
    </w:p>
    <w:p>
      <w:pPr>
        <w:spacing w:line="520" w:lineRule="exact"/>
        <w:ind w:left="0" w:firstLineChars="150" w:firstLine="480"/>
        <w:rPr>
          <w:rFonts w:ascii="华文仿宋" w:eastAsia="华文仿宋" w:hint="eastAsia"/>
          <w:sz w:val="32"/>
          <w:szCs w:val="32"/>
        </w:rPr>
      </w:pPr>
      <w:r>
        <w:rPr>
          <w:rFonts w:ascii="华文仿宋" w:eastAsia="华文仿宋"/>
          <w:sz w:val="32"/>
          <w:szCs w:val="32"/>
        </w:rPr>
        <w:t>（四）</w:t>
      </w:r>
      <w:r>
        <w:rPr>
          <w:rFonts w:ascii="华文仿宋" w:eastAsia="华文仿宋" w:hint="eastAsia"/>
          <w:sz w:val="32"/>
          <w:szCs w:val="32"/>
        </w:rPr>
        <w:t>政策支持发生变化，按照“谁处理、补给谁”的原则，每头病死猪无害化处理费80元全补给第三方无害化处理企业。以后在运作中根据实际情况调整。</w:t>
      </w:r>
      <w:bookmarkStart w:id="0" w:name="_GoBack"/>
      <w:bookmarkEnd w:id="0"/>
    </w:p>
    <w:p>
      <w:pPr>
        <w:spacing w:line="520" w:lineRule="exact"/>
        <w:ind w:leftChars="0" w:left="0" w:firstLine="0"/>
        <w:rPr>
          <w:rFonts w:ascii="华文仿宋" w:eastAsia="华文仿宋"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</TotalTime>
  <Application>Yozo_Office27021597764231179</Application>
  <Pages>1</Pages>
  <Words>324</Words>
  <Characters>337</Characters>
  <Lines>19</Lines>
  <Paragraphs>9</Paragraphs>
  <CharactersWithSpaces>337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greatwall</cp:lastModifiedBy>
  <cp:revision>1</cp:revision>
  <dcterms:created xsi:type="dcterms:W3CDTF">2021-05-08T07:28:00Z</dcterms:created>
  <dcterms:modified xsi:type="dcterms:W3CDTF">2021-12-27T01:56:47Z</dcterms:modified>
</cp:coreProperties>
</file>