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2023年度住房和城乡建设领域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先进单位、先进企业及先进个人名单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一、建筑业管理先进单位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（一）施工总承包先进企业(5个）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中铁十五局集团第四工程有限公司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河南兴宇建筑安装工程有限公司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新郑市建安工程有限公司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河南鲲鹏建设有限公司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河南德硕建筑工程有限公司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en-US" w:bidi="ar-SA"/>
        </w:rPr>
        <w:t>专业承包先进企业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（5个）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河南九盟建筑工程有限公司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河南大山建筑工程有限公司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河南悦臻建筑工程有限公司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河南美岗装饰工程有限公司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河南省阁源建筑工程有限公司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（三）施工劳务先进企业（3个）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郑州位西建筑劳务有限公司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郑州信仁建筑劳务有限公司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河南本恒建设工程有限公司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（四）预拌混凝土先进企业（3个）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郑州市轩康混凝土有限公司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新郑市华鑫商品混凝土有限公司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河南港发新型材料有限公司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（五）监理先进企业（2个）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新郑市建设工程监理公司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河南海纳建设管理有限公司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（六）消防工程施工先进企业（4个）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河南茂庆建筑工程有限公司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郑州费尔消防工程有限公司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中建八局第三建设有限公司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河南省英华消防安装有限公司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（七）消防检测先进单位（4个）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郑州蓝盾消防检测有限公司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郑州万维电子科技有限公司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河南忆诚科技有限公司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河南省公众消防科技有限公司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（八）清欠工作管理先进单位（5个）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龙湖镇公共服务办公室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新华办社会事务办公室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薛店镇公共服务办公室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孟庄镇公共服务办公室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郭店镇村镇规划建设办公室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二、建筑</w:t>
      </w: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业管理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（一）建筑业发展先进个人（6人）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陈俊豪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刘国鹏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曹景广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邢嘉娜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王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辉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刘浩杰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（二）招投标管理先进个人（6人）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刘正伟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吕辉锋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李战魁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孟凡吉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乔盼盼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eastAsia="zh-CN" w:bidi="ar"/>
        </w:rPr>
        <w:t>韦晓彬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（三）建筑市场管理先进个人（6人）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高根建</w:t>
      </w:r>
      <w:r>
        <w:rPr>
          <w:rFonts w:hint="eastAsia" w:ascii="仿宋_GB2312" w:hAnsi="仿宋_GB2312" w:cs="仿宋_GB2312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柴琦龙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魏艳娟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罗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炫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郑丽超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张晓丽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（四）建筑企业优秀项目经理（建造师）（5个）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夏文明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乔红巧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石佳良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岳伟灿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连宏江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（五）优秀项目总监（2个）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刘海伟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方晓阳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（六）优秀注册造价工程师（1个）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（七）清欠工作管理先进个人（10人）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杨占科  鲍  栋  孙金莉  宋军军  乔立军  高栋才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高  桢  秦莉娟  李  永  李君涛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（八）预拌混凝土企业先进个人（6人）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郭志博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石俊鹏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孙中杰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宋志民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郭庆申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徐炳南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三、建设工程质量管理先进企业、先进个人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（一）建设工程质量管理先进企业（11个）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新郑市建安工程有限公司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河南省第一建筑工程集团有限责任公司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河南六建建筑集团有限公司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中铁十五局集团第四工程有限公司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中国建筑第五工程局有限公司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河南成兴建设工程有限公司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河南瑞祥建设工程有限公司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河南新宇建筑集团有限公司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河南林源建筑安装工程有限公司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郑州市永兴建筑安装有限公司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河南悦臻建筑工程有限公司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（二）工程检测先进单位（3个）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>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胜工程质量检测有限公司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河南恒业建设工程质量检测有限公司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河南合昌检测技术有限公司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（三）建设工程质量管理先进个人（25人）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赵慧杰  吴伟霞  宋春霞  石保平  郭治伟  冯慧芳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张华伟  何晓茗  苏晓飞  王丙洲  程国伟  赵晓光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张  留  黄俊波  王  恒  秦国海  张庆庆  高  攀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吴超英  赵允豪  黄文杰  李从宝  刘运朝  张昊雨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肖时校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（四）工程检测先进个人（6人）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杨文超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勇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谦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王琪玉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孙孝航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四、建设工程安全先进企业、先进个人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（一）建设工程安全管理先进施工企业（10个）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河南新宇建筑集团有限公司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杭州建工集团责任有限公司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郑州航空港区鸿富港建设工程有限公司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中天建设集团有限公司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河南省乐邦建设工程有限公司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中国建设第五工程局有限公司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北京川岩建设工程有限公司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南通新华建筑集团有限公司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中铁二十二局集团第四工程有限公司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河南省第一建设集团第七建筑工程有限公司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（二）建筑起重机械检测先进单位（2个）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河南精工检测技术有限公司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河南力合检测技术有限公司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（三）建设工程安全管理先进个人（15人）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  伟  姜天一  赵  浩  冯俊科  代锡峰  杨振坤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  超  王  浩  李  浩  杨廷武  夏文明  马海燕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  义  韩  珂  杨继辉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五、绿色建材和装配式先进企业、先进个人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（一）绿色建材和装配式先进企业（3个）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郑州朗住住工科技有限公司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河南省第一建设集团建筑科技有限公司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中原建港建筑有限公司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（二）绿色建材和装配式先进个人（3人）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赵明君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戴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衍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王晓航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六、市政工程先进企业、先进个人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（一）市政工程先进企业（8个）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河南魁天建筑工程有限公司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郑州金隆市政工程有限公司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郑州天水建设工程有限公司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新郑市建设工程监理公司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河南省鹏展建设工程有限公司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河南兴宇建筑安装工程有限公司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河南创盛实业有限公司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河南壮城建设工程有限公司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（二）市政工程先进个人（10人）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高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政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孙广军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苏永超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殷万里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邱鹏飞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刘徐敏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帅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李俊峰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赵子涵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许海鹏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七、村镇建设先进单位、先进个人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（一）村镇建设工作先进单位（1个）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孟庄镇村镇规划建设办公室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（二）危房改造工作先进单位（1个）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城关乡村镇规划建设办公室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（三）村镇建设工作先进个人（5人）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张利飞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吴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军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王晓华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凯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崔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（四）危房改造工作先进个人（5人）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苏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航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卢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洁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柳中锋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左雪朝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寇真伟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八、房屋征收先进单位、先进个人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（一）房屋征收先进单位（3个）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龙湖镇村镇规划建设办公室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薛店镇村镇规划建设办公室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新村镇村镇规划建设办公室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（二）房屋征收先进个人（20人）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赵德刚  李  敬  尚  浩  郝  鹏  王  磊  葛  拓     高晓果  刘鹏展  李  琼  崔  晗  厉梦颖  刘军伟      尹  浩  李三冰  代起帆  赵龙飞  王  凯  陈彩红     刘灵霞  黄胜利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九、城市更新工作先进企业、先进个人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（一）城市更新工作先进单位（4个）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和庄镇村镇规划建设办公室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薛店镇村镇规划建设办公室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孟庄镇村镇规划建设办公室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新郑市发展和改革委员会服务业发展科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（二）城市更新工作先进企业（3个）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新郑市投资集团有限公司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郑州市东门东里文旅产业有限公司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河南省路桥集团郑州鸿雁谷置业有限公司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（三）城市更新工作先进个人（6人）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左雪朝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李君涛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吕四伟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宏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歌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王珂珂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十、勘察设计先进企业、先进个人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（一）勘察设计先进企业（4个）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机械工业第六设计研究院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河南卓越建设工程有限公司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郑州大学综合设计研究院有限公司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中铁第六勘察设计院集团有限公司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（二）勘察设计先进个人（5人）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易晓龙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胡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泊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张超东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马英乔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刘晓文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十一、房地产开发先进企业、先进个人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（一）房地产开发先进企业（12个）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郑州金恒房地产开发有限公司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河南汇渠房地产开发有限公司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河南金湖建设实业有限公司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新郑市鼎晟房地产开发有限公司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河南美盛华商汇房地产开发有限公司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河南东方宇亿置业有限公司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河南泰宏林祥置业有限公司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新郑市好枣园置业开发有限公司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新郑市正弘华晟实业有限公司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新郑市太极房地产开发有限公司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郑州东煌房地产开发有限公司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河南正商佳居置业有限公司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（二）房地产开发先进个人（20人）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王永仁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叶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刚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郭运鹏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司园园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衡中艳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可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张留杰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刘江涛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许志辉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周乔发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刘陆洋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魏小敏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施凯光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陈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腾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高根峰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常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超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司利强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李慧平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程俊红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刘书杰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十二、物业服务先进单位、先进企业、先进个人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（一）物业服务先进单位（8个）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新华路街道办事处社区服务中心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新建路街道办事处社区服务中心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新烟街道办事处综合执法办公室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教育园区（龙湖镇）发展服务中心物业科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薛店镇物业管理办公室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孟庄镇村镇规划建设办公室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郭店镇村镇规划建设办公室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和庄镇村镇规划建设办公室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（二）物业服务先进企业（10个）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碧桂园生活服务集团股份有限公司新郑分公司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佳兆业物业管理（深圳）有限公司郑州分公司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河南正弘物业管理有限公司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郑州澳海物业服务有限公司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深圳第一亚太物业管理有限公司郑州分公司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河南绿都物业服务有限公司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河南光辉伟业物业管理有限公司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金科智慧服务集团股份有限公司河南分公司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新郑市太极物业服务有限公司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郑州一江物业服务有限公司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（三）物业服务先进个人（12人）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王慧丽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磊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刘保收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白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雪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向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高会娟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张飞飞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余春梅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陈艳杰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耿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珊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程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勇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（四）物业管理先进个人（11人）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吴军旗  丁红超  岳中峰  刘海涛  刘祎超  苏  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秦莉娟  曹振峰  贾  婧  唐东宏  于海洋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7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spacing w:line="254" w:lineRule="auto"/>
        <w:rPr>
          <w:rFonts w:ascii="Arial"/>
          <w:sz w:val="32"/>
          <w:szCs w:val="32"/>
        </w:rPr>
      </w:pPr>
    </w:p>
    <w:p>
      <w:pPr>
        <w:pStyle w:val="4"/>
        <w:spacing w:before="102" w:line="220" w:lineRule="auto"/>
        <w:ind w:firstLine="5344" w:firstLineChars="1600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pPr>
        <w:pStyle w:val="4"/>
        <w:spacing w:before="102" w:line="220" w:lineRule="auto"/>
        <w:ind w:firstLine="5344" w:firstLineChars="1600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pPr>
        <w:pStyle w:val="4"/>
        <w:spacing w:before="98" w:line="223" w:lineRule="auto"/>
        <w:ind w:left="30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5" w:type="default"/>
      <w:pgSz w:w="11900" w:h="16830"/>
      <w:pgMar w:top="1430" w:right="1299" w:bottom="1219" w:left="1619" w:header="0" w:footer="7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5509895</wp:posOffset>
              </wp:positionH>
              <wp:positionV relativeFrom="paragraph">
                <wp:posOffset>-18415</wp:posOffset>
              </wp:positionV>
              <wp:extent cx="107950" cy="156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6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85pt;margin-top:-1.45pt;height:12.3pt;width:8.5pt;mso-position-horizontal-relative:margin;z-index:251659264;mso-width-relative:page;mso-height-relative:page;" filled="f" stroked="f" coordsize="21600,21600" o:gfxdata="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321yNgAAAAJAQAADwAAAAAAAAABACAAAAAiAAAAZHJzL2Rvd25yZXYu&#10;eG1sUEsBAhQAFAAAAAgAh07iQOvs3+M0AgAAY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WQ4ZjNlNzhlNmVkOGVkN2Y0ZmU2ZjU2ZmI4OWEzOTYifQ=="/>
    <w:docVar w:name="KSO_WPS_MARK_KEY" w:val="0b114a28-7240-46d3-ab1b-e3dc7aabd2b8"/>
  </w:docVars>
  <w:rsids>
    <w:rsidRoot w:val="00000000"/>
    <w:rsid w:val="07102A57"/>
    <w:rsid w:val="0A324A37"/>
    <w:rsid w:val="0B763ACE"/>
    <w:rsid w:val="1B445A26"/>
    <w:rsid w:val="20E27EAD"/>
    <w:rsid w:val="276E4548"/>
    <w:rsid w:val="321C71DA"/>
    <w:rsid w:val="33B235FE"/>
    <w:rsid w:val="33B57370"/>
    <w:rsid w:val="36163B41"/>
    <w:rsid w:val="3BBA78AE"/>
    <w:rsid w:val="3C6E4B61"/>
    <w:rsid w:val="41D1545B"/>
    <w:rsid w:val="425F7639"/>
    <w:rsid w:val="42DD589B"/>
    <w:rsid w:val="435E27D0"/>
    <w:rsid w:val="43645333"/>
    <w:rsid w:val="4E85297E"/>
    <w:rsid w:val="4FD71C85"/>
    <w:rsid w:val="5A1824CF"/>
    <w:rsid w:val="66775C1F"/>
    <w:rsid w:val="6C673881"/>
    <w:rsid w:val="70AD6D1C"/>
    <w:rsid w:val="7E0233D2"/>
    <w:rsid w:val="7EC30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eastAsia="仿宋_GB2312"/>
      <w:sz w:val="32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Office_11.8.6.11829_F1E327BC-269C-435d-A152-05C5408002CA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2024-01-08T10:33:00Z</dcterms:created>
  <dc:creator>Kingsoft-PDF</dc:creator>
  <cp:lastModifiedBy>Administrator</cp:lastModifiedBy>
  <cp:lastPrinted>2024-03-12T01:52:00Z</cp:lastPrinted>
  <dcterms:modified xsi:type="dcterms:W3CDTF">2024-04-02T03:31:53Z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2024-01-08T10:33:58Z</vt:filetime>
  </property>
  <property fmtid="{D5CDD505-2E9C-101B-9397-08002B2CF9AE}" pid="4" name="UsrData">
    <vt:lpwstr>659b5f12f23622001f847ca5wl</vt:lpwstr>
  </property>
  <property fmtid="{D5CDD505-2E9C-101B-9397-08002B2CF9AE}" pid="5" name="KSOProductBuildVer">
    <vt:lpwstr>2052-11.8.6.11829</vt:lpwstr>
  </property>
  <property fmtid="{D5CDD505-2E9C-101B-9397-08002B2CF9AE}" pid="6" name="ICV">
    <vt:lpwstr>15844527D8664C3E8DA002E2ECC93749</vt:lpwstr>
  </property>
</Properties>
</file>